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1C6" w:rsidRPr="00DA6267" w:rsidRDefault="00AD11C6" w:rsidP="00AD11C6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PLANO DE ENSINO</w:t>
      </w: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CURSO:</w:t>
      </w:r>
      <w:r w:rsidRPr="00DA6267">
        <w:rPr>
          <w:rFonts w:ascii="Arial" w:hAnsi="Arial" w:cs="Arial"/>
        </w:rPr>
        <w:t xml:space="preserve"> Ciência da Computação</w:t>
      </w:r>
    </w:p>
    <w:p w:rsidR="00AD11C6" w:rsidRPr="00DA6267" w:rsidRDefault="00AD11C6" w:rsidP="00AD11C6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SÉRIE:</w:t>
      </w:r>
      <w:r w:rsidRPr="00DA6267">
        <w:rPr>
          <w:rFonts w:ascii="Arial" w:hAnsi="Arial" w:cs="Arial"/>
        </w:rPr>
        <w:t xml:space="preserve"> 6º semestre</w:t>
      </w:r>
    </w:p>
    <w:p w:rsidR="00AD11C6" w:rsidRPr="00DA6267" w:rsidRDefault="00AD11C6" w:rsidP="00AD11C6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DISCIPLINA:</w:t>
      </w:r>
      <w:r w:rsidRPr="00DA6267">
        <w:rPr>
          <w:rFonts w:ascii="Arial" w:hAnsi="Arial" w:cs="Arial"/>
        </w:rPr>
        <w:t xml:space="preserve"> Processamento de Imagem e Visão Computacional</w:t>
      </w:r>
    </w:p>
    <w:p w:rsidR="00AD11C6" w:rsidRPr="00DA6267" w:rsidRDefault="00AD11C6" w:rsidP="00AD11C6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SEMANAL:</w:t>
      </w:r>
      <w:r w:rsidRPr="00DA6267">
        <w:rPr>
          <w:rFonts w:ascii="Arial" w:hAnsi="Arial" w:cs="Arial"/>
        </w:rPr>
        <w:t xml:space="preserve"> 1,5 horas-aula</w:t>
      </w:r>
    </w:p>
    <w:p w:rsidR="00AD11C6" w:rsidRPr="00DA6267" w:rsidRDefault="00AD11C6" w:rsidP="00AD11C6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SEMESTRAL:</w:t>
      </w:r>
      <w:r w:rsidRPr="00DA6267">
        <w:rPr>
          <w:rFonts w:ascii="Arial" w:hAnsi="Arial" w:cs="Arial"/>
        </w:rPr>
        <w:t xml:space="preserve"> 30 horas-aula</w:t>
      </w:r>
    </w:p>
    <w:p w:rsidR="00AD11C6" w:rsidRDefault="00AD11C6" w:rsidP="00AD11C6">
      <w:pPr>
        <w:rPr>
          <w:rFonts w:ascii="Arial" w:hAnsi="Arial" w:cs="Arial"/>
        </w:rPr>
      </w:pPr>
    </w:p>
    <w:p w:rsidR="004B0620" w:rsidRPr="00DA6267" w:rsidRDefault="004B0620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I – EMENTA</w:t>
      </w: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Apresenta uma introdução à visão computacional, incluindo os fundamentos de processamento de imagens, suas técnicas de pré-processamento, métodos de filtro, detecção e reconhecimento de padrões em imagens.</w:t>
      </w:r>
    </w:p>
    <w:p w:rsidR="00AD11C6" w:rsidRDefault="00AD11C6" w:rsidP="00AD11C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</w:p>
    <w:p w:rsidR="00AD11C6" w:rsidRPr="00DA6267" w:rsidRDefault="00AD11C6" w:rsidP="00AD11C6">
      <w:pPr>
        <w:jc w:val="both"/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II - OBJETIVOS GERAIS</w:t>
      </w:r>
    </w:p>
    <w:p w:rsidR="00AD11C6" w:rsidRPr="00DA6267" w:rsidRDefault="00AD11C6" w:rsidP="00AD11C6">
      <w:pPr>
        <w:rPr>
          <w:rFonts w:ascii="Arial" w:hAnsi="Arial" w:cs="Arial"/>
          <w:b/>
        </w:rPr>
      </w:pPr>
    </w:p>
    <w:p w:rsidR="00AD11C6" w:rsidRDefault="00AD11C6" w:rsidP="00AD11C6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Fornecer conceitos e técnicas básicas em processamento de imagem com o objetivo de propiciar ao aluno a compreensão dos principais fundamentos e suas aplicações nos diferentes estágios de um projeto de visão computacional, evolvendo desde a manipulação básica e inicial de arquivos até o reconhecimento avançado de padrões existente em imagens. </w:t>
      </w:r>
    </w:p>
    <w:p w:rsidR="004B0620" w:rsidRPr="00DA6267" w:rsidRDefault="004B0620" w:rsidP="00AD11C6">
      <w:pPr>
        <w:ind w:firstLine="720"/>
        <w:jc w:val="both"/>
        <w:rPr>
          <w:rFonts w:ascii="Arial" w:hAnsi="Arial" w:cs="Arial"/>
        </w:rPr>
      </w:pPr>
    </w:p>
    <w:p w:rsidR="00AD11C6" w:rsidRPr="00DA6267" w:rsidRDefault="00AD11C6" w:rsidP="00AD11C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</w:p>
    <w:p w:rsidR="00AD11C6" w:rsidRPr="00DA6267" w:rsidRDefault="00AD11C6" w:rsidP="00AD11C6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III - OBJETIVOS ESPECÍFICOS</w:t>
      </w: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Default="00AD11C6" w:rsidP="00AD11C6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Aprender as principais técnicas de processamento de imagem e visão computacional utilizadas atualmente com o objetivo de desenvolver as intuições, a matemática e a abordagem teórica adequadas dos métodos discutidos em aula, a fim de que se compreenda as principais estratégias para o desenvolvimento eficiente de projetos nestas áreas. </w:t>
      </w:r>
    </w:p>
    <w:p w:rsidR="004B0620" w:rsidRPr="00DA6267" w:rsidRDefault="004B0620" w:rsidP="00AD11C6">
      <w:pPr>
        <w:ind w:firstLine="720"/>
        <w:jc w:val="both"/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  <w:b/>
          <w:caps/>
        </w:rPr>
      </w:pPr>
      <w:r w:rsidRPr="00DA6267">
        <w:rPr>
          <w:rFonts w:ascii="Arial" w:hAnsi="Arial" w:cs="Arial"/>
          <w:b/>
          <w:caps/>
        </w:rPr>
        <w:t>IV – Competências</w:t>
      </w:r>
    </w:p>
    <w:p w:rsidR="00AD11C6" w:rsidRPr="00DA6267" w:rsidRDefault="00AD11C6" w:rsidP="00AD11C6">
      <w:pPr>
        <w:rPr>
          <w:rFonts w:ascii="Arial" w:hAnsi="Arial" w:cs="Arial"/>
          <w:b/>
        </w:rPr>
      </w:pPr>
    </w:p>
    <w:p w:rsidR="00AD11C6" w:rsidRPr="00DA6267" w:rsidRDefault="00AD11C6" w:rsidP="00AD11C6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Compreender os fundamentos de processamento de imagens, suas técnicas de pré-processamento, métodos de filtro, detecção e reconhecimento de padrões em imagens para resolução de problemas em visão computacional.</w:t>
      </w: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V - CONTEÚDO PROGRAMÁTICO</w:t>
      </w: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 xml:space="preserve">Introdução à Processamento de Imagem e Visão Computacional 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Terminologia e conceitos básicos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Percepção visual (sistema biológico x computacional)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Imagens e suas características</w:t>
      </w:r>
      <w:r w:rsidRPr="00DA6267">
        <w:rPr>
          <w:rFonts w:ascii="Arial" w:eastAsia="Calibri" w:hAnsi="Arial" w:cs="Arial"/>
        </w:rPr>
        <w:br/>
      </w: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>Fundamentos de imagens digitais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Fontes de dados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Canais de imagem (espaço RGB e HSV)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Resolução, cores e formatos</w:t>
      </w:r>
    </w:p>
    <w:p w:rsidR="00AD11C6" w:rsidRPr="00DA6267" w:rsidRDefault="00AD11C6" w:rsidP="00AD11C6">
      <w:pPr>
        <w:ind w:left="756"/>
        <w:rPr>
          <w:rFonts w:ascii="Arial" w:eastAsia="Calibri" w:hAnsi="Arial" w:cs="Arial"/>
        </w:rPr>
      </w:pP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>Manipulação matricial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lastRenderedPageBreak/>
        <w:t>Representação em matriz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Sistema de coordenadas e manipulação de pixels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 xml:space="preserve">Região de Interesse (ROI, do inglês </w:t>
      </w:r>
      <w:r w:rsidRPr="00DA6267">
        <w:rPr>
          <w:rFonts w:ascii="Arial" w:eastAsia="Calibri" w:hAnsi="Arial" w:cs="Arial"/>
          <w:i/>
        </w:rPr>
        <w:t>Region of Interest</w:t>
      </w:r>
      <w:r w:rsidRPr="00DA6267">
        <w:rPr>
          <w:rFonts w:ascii="Arial" w:eastAsia="Calibri" w:hAnsi="Arial" w:cs="Arial"/>
        </w:rPr>
        <w:t xml:space="preserve">) </w:t>
      </w:r>
    </w:p>
    <w:p w:rsidR="00AD11C6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</w:rPr>
        <w:t>Variação de Canais</w:t>
      </w:r>
      <w:r w:rsidRPr="00DA6267">
        <w:rPr>
          <w:rFonts w:ascii="Arial" w:eastAsia="Calibri" w:hAnsi="Arial" w:cs="Arial"/>
        </w:rPr>
        <w:br/>
      </w:r>
    </w:p>
    <w:p w:rsidR="00AD11C6" w:rsidRPr="00DA6267" w:rsidRDefault="00AD11C6" w:rsidP="00AD11C6">
      <w:pPr>
        <w:widowControl/>
        <w:autoSpaceDE/>
        <w:autoSpaceDN/>
        <w:rPr>
          <w:rFonts w:ascii="Arial" w:eastAsia="Calibri" w:hAnsi="Arial" w:cs="Arial"/>
          <w:b/>
        </w:rPr>
      </w:pP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>Técnicas de pré-processamento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Rotação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Histograma de cores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Operações aritméticas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Transformações geométricas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Ruído em imagens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Escala de Cinza</w:t>
      </w:r>
      <w:r w:rsidRPr="00DA6267">
        <w:rPr>
          <w:rFonts w:ascii="Arial" w:eastAsia="Calibri" w:hAnsi="Arial" w:cs="Arial"/>
        </w:rPr>
        <w:br/>
      </w: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>Métodos de filtragem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Suavização por cálculo da média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Suavização pela Gaussiana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Suavização pela mediana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Suavização com filtro bilateral</w:t>
      </w:r>
      <w:r w:rsidRPr="00DA6267">
        <w:rPr>
          <w:rFonts w:ascii="Arial" w:eastAsia="Calibri" w:hAnsi="Arial" w:cs="Arial"/>
        </w:rPr>
        <w:br/>
      </w: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>Detecção de bordas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Sobel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Operador laplaciano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Filtro máscara de desaguçamento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 xml:space="preserve">Detector de bordas de </w:t>
      </w:r>
      <w:r w:rsidRPr="00DA6267">
        <w:rPr>
          <w:rFonts w:ascii="Arial" w:eastAsia="Calibri" w:hAnsi="Arial" w:cs="Arial"/>
          <w:i/>
        </w:rPr>
        <w:t>Canny</w:t>
      </w:r>
      <w:r w:rsidRPr="00DA6267">
        <w:rPr>
          <w:rFonts w:ascii="Arial" w:eastAsia="Calibri" w:hAnsi="Arial" w:cs="Arial"/>
          <w:i/>
        </w:rPr>
        <w:br/>
      </w: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>Operações morfológicas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Elemento estruturante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Erosão e dilatação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Abertura e fechamento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Gradiente morfológico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Top Hat</w:t>
      </w:r>
      <w:r w:rsidRPr="00DA6267">
        <w:rPr>
          <w:rFonts w:ascii="Arial" w:eastAsia="Calibri" w:hAnsi="Arial" w:cs="Arial"/>
        </w:rPr>
        <w:br/>
      </w: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>Segmentação de imagens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Detecção de Descontinuidades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Detecção de Similaridades</w:t>
      </w:r>
      <w:r w:rsidRPr="00DA6267">
        <w:rPr>
          <w:rFonts w:ascii="Arial" w:eastAsia="Calibri" w:hAnsi="Arial" w:cs="Arial"/>
        </w:rPr>
        <w:br/>
      </w: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  <w:b/>
        </w:rPr>
        <w:t>Extração de características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 xml:space="preserve">Redução de dimensionalidade 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A Maldição da Dimensionalidade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Segmentação no espaço de atributos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Análise de Componentes Principais (PCA)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Análise Discriminante Linear (LDA)</w:t>
      </w:r>
      <w:r w:rsidRPr="00DA6267">
        <w:rPr>
          <w:rFonts w:ascii="Arial" w:eastAsia="Calibri" w:hAnsi="Arial" w:cs="Arial"/>
        </w:rPr>
        <w:br/>
      </w: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  <w:b/>
        </w:rPr>
        <w:t>Reconhecimento de Padrões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Classificador de K-Vizinhos Mais próximos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eastAsia="Calibri" w:hAnsi="Arial" w:cs="Arial"/>
        </w:rPr>
        <w:t>Método de classificação em cascata (</w:t>
      </w:r>
      <w:r w:rsidRPr="00DA6267">
        <w:rPr>
          <w:rFonts w:ascii="Arial" w:eastAsia="Calibri" w:hAnsi="Arial" w:cs="Arial"/>
          <w:i/>
        </w:rPr>
        <w:t>Haar Cascade)</w:t>
      </w:r>
    </w:p>
    <w:p w:rsidR="00AD11C6" w:rsidRPr="00DA6267" w:rsidRDefault="00AD11C6" w:rsidP="00AD11C6">
      <w:pPr>
        <w:ind w:left="756"/>
        <w:rPr>
          <w:rFonts w:ascii="Arial" w:hAnsi="Arial" w:cs="Arial"/>
        </w:rPr>
      </w:pP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 w:hanging="284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Estado da arte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Abordagens baseadas em Aprendizado Profundo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Redes Neurais Artificiais Convolucionais</w:t>
      </w:r>
    </w:p>
    <w:p w:rsidR="00AD11C6" w:rsidRPr="00DA6267" w:rsidRDefault="00AD11C6" w:rsidP="00AD11C6">
      <w:pPr>
        <w:widowControl/>
        <w:numPr>
          <w:ilvl w:val="2"/>
          <w:numId w:val="1"/>
        </w:numPr>
        <w:autoSpaceDE/>
        <w:autoSpaceDN/>
        <w:ind w:hanging="371"/>
        <w:rPr>
          <w:rFonts w:ascii="Arial" w:hAnsi="Arial" w:cs="Arial"/>
          <w:i/>
        </w:rPr>
      </w:pPr>
      <w:r w:rsidRPr="00DA6267">
        <w:rPr>
          <w:rFonts w:ascii="Arial" w:hAnsi="Arial" w:cs="Arial"/>
          <w:i/>
        </w:rPr>
        <w:t>Operação de convolução</w:t>
      </w:r>
    </w:p>
    <w:p w:rsidR="00AD11C6" w:rsidRPr="00DA6267" w:rsidRDefault="00AD11C6" w:rsidP="00AD11C6">
      <w:pPr>
        <w:widowControl/>
        <w:numPr>
          <w:ilvl w:val="2"/>
          <w:numId w:val="1"/>
        </w:numPr>
        <w:autoSpaceDE/>
        <w:autoSpaceDN/>
        <w:ind w:hanging="371"/>
        <w:rPr>
          <w:rFonts w:ascii="Arial" w:hAnsi="Arial" w:cs="Arial"/>
          <w:i/>
        </w:rPr>
      </w:pPr>
      <w:r w:rsidRPr="00DA6267">
        <w:rPr>
          <w:rFonts w:ascii="Arial" w:hAnsi="Arial" w:cs="Arial"/>
          <w:i/>
        </w:rPr>
        <w:t>Pooling</w:t>
      </w:r>
    </w:p>
    <w:p w:rsidR="00AD11C6" w:rsidRPr="00DA6267" w:rsidRDefault="00AD11C6" w:rsidP="00AD11C6">
      <w:pPr>
        <w:widowControl/>
        <w:numPr>
          <w:ilvl w:val="2"/>
          <w:numId w:val="1"/>
        </w:numPr>
        <w:autoSpaceDE/>
        <w:autoSpaceDN/>
        <w:ind w:hanging="371"/>
        <w:rPr>
          <w:rFonts w:ascii="Arial" w:hAnsi="Arial" w:cs="Arial"/>
          <w:i/>
        </w:rPr>
      </w:pPr>
      <w:r w:rsidRPr="00DA6267">
        <w:rPr>
          <w:rFonts w:ascii="Arial" w:hAnsi="Arial" w:cs="Arial"/>
          <w:i/>
        </w:rPr>
        <w:lastRenderedPageBreak/>
        <w:t>Flatten Layer</w:t>
      </w:r>
    </w:p>
    <w:p w:rsidR="00AD11C6" w:rsidRPr="00DA6267" w:rsidRDefault="00AD11C6" w:rsidP="00AD11C6">
      <w:pPr>
        <w:widowControl/>
        <w:numPr>
          <w:ilvl w:val="2"/>
          <w:numId w:val="1"/>
        </w:numPr>
        <w:autoSpaceDE/>
        <w:autoSpaceDN/>
        <w:ind w:hanging="371"/>
        <w:rPr>
          <w:rFonts w:ascii="Arial" w:hAnsi="Arial" w:cs="Arial"/>
          <w:i/>
        </w:rPr>
      </w:pPr>
      <w:r w:rsidRPr="00DA6267">
        <w:rPr>
          <w:rFonts w:ascii="Arial" w:hAnsi="Arial" w:cs="Arial"/>
          <w:i/>
        </w:rPr>
        <w:t>Funções de Ativação</w:t>
      </w:r>
    </w:p>
    <w:p w:rsidR="00AD11C6" w:rsidRPr="00DA6267" w:rsidRDefault="00AD11C6" w:rsidP="00AD11C6">
      <w:pPr>
        <w:ind w:left="1080"/>
        <w:rPr>
          <w:rFonts w:ascii="Arial" w:hAnsi="Arial" w:cs="Arial"/>
          <w:i/>
        </w:rPr>
      </w:pPr>
    </w:p>
    <w:p w:rsidR="00AD11C6" w:rsidRPr="00DA6267" w:rsidRDefault="00AD11C6" w:rsidP="00AD11C6">
      <w:pPr>
        <w:widowControl/>
        <w:numPr>
          <w:ilvl w:val="0"/>
          <w:numId w:val="1"/>
        </w:numPr>
        <w:autoSpaceDE/>
        <w:autoSpaceDN/>
        <w:ind w:left="426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Tecnologias e projetos de Visão Computacional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Planejamento de projeto de visão computacional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ind w:left="1134"/>
        <w:rPr>
          <w:rFonts w:ascii="Arial" w:hAnsi="Arial" w:cs="Arial"/>
        </w:rPr>
      </w:pPr>
      <w:r w:rsidRPr="00DA6267">
        <w:rPr>
          <w:rFonts w:ascii="Arial" w:hAnsi="Arial" w:cs="Arial"/>
        </w:rPr>
        <w:t>Principais desafios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ind w:left="1134"/>
        <w:rPr>
          <w:rFonts w:ascii="Arial" w:hAnsi="Arial" w:cs="Arial"/>
        </w:rPr>
      </w:pPr>
      <w:r w:rsidRPr="00DA6267">
        <w:rPr>
          <w:rFonts w:ascii="Arial" w:hAnsi="Arial" w:cs="Arial"/>
        </w:rPr>
        <w:t>Organização das etapas de desenvolvimento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ind w:left="1134"/>
        <w:rPr>
          <w:rFonts w:ascii="Arial" w:hAnsi="Arial" w:cs="Arial"/>
        </w:rPr>
      </w:pPr>
      <w:r w:rsidRPr="00DA6267">
        <w:rPr>
          <w:rFonts w:ascii="Arial" w:hAnsi="Arial" w:cs="Arial"/>
        </w:rPr>
        <w:t>Implantação do projeto</w:t>
      </w:r>
    </w:p>
    <w:p w:rsidR="00AD11C6" w:rsidRPr="00DA6267" w:rsidRDefault="00AD11C6" w:rsidP="00AD11C6">
      <w:pPr>
        <w:widowControl/>
        <w:numPr>
          <w:ilvl w:val="2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Aplicações de Reconhecimento Facial e Segmentação de objetos</w:t>
      </w:r>
    </w:p>
    <w:p w:rsidR="00AD11C6" w:rsidRPr="00DA6267" w:rsidRDefault="00AD11C6" w:rsidP="00AD11C6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Arcabouço tecnológico (plataformas, bibliotecas e linguagens de programação)</w:t>
      </w:r>
    </w:p>
    <w:p w:rsidR="00AD11C6" w:rsidRPr="00DA6267" w:rsidRDefault="00AD11C6" w:rsidP="00AD11C6">
      <w:pPr>
        <w:ind w:left="1080"/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  <w:b/>
        </w:rPr>
      </w:pPr>
    </w:p>
    <w:p w:rsidR="00AD11C6" w:rsidRPr="002D054B" w:rsidRDefault="00AD11C6" w:rsidP="00AD11C6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– ESTRATÉGIAS DE TRABALHO</w:t>
      </w:r>
    </w:p>
    <w:p w:rsidR="00AD11C6" w:rsidRPr="002D054B" w:rsidRDefault="00AD11C6" w:rsidP="00AD11C6">
      <w:pPr>
        <w:jc w:val="both"/>
        <w:rPr>
          <w:rFonts w:ascii="Arial" w:hAnsi="Arial" w:cs="Arial"/>
          <w:bCs/>
          <w:color w:val="000000"/>
        </w:rPr>
      </w:pPr>
    </w:p>
    <w:p w:rsidR="00AD11C6" w:rsidRPr="002D054B" w:rsidRDefault="00AD11C6" w:rsidP="00AD11C6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AD11C6" w:rsidRDefault="00AD11C6" w:rsidP="00AD11C6">
      <w:pPr>
        <w:jc w:val="both"/>
        <w:rPr>
          <w:rFonts w:ascii="Arial" w:hAnsi="Arial" w:cs="Arial"/>
          <w:bCs/>
          <w:color w:val="000000"/>
        </w:rPr>
      </w:pPr>
    </w:p>
    <w:p w:rsidR="00AD11C6" w:rsidRPr="002D054B" w:rsidRDefault="00AD11C6" w:rsidP="00AD11C6">
      <w:pPr>
        <w:jc w:val="both"/>
        <w:rPr>
          <w:rFonts w:ascii="Arial" w:hAnsi="Arial" w:cs="Arial"/>
          <w:bCs/>
          <w:color w:val="000000"/>
        </w:rPr>
      </w:pPr>
    </w:p>
    <w:p w:rsidR="00AD11C6" w:rsidRPr="002D054B" w:rsidRDefault="00AD11C6" w:rsidP="00AD11C6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D054B">
        <w:rPr>
          <w:rFonts w:ascii="Arial" w:hAnsi="Arial" w:cs="Arial"/>
          <w:b/>
          <w:bCs/>
          <w:color w:val="000000"/>
        </w:rPr>
        <w:t>– AVALIAÇÃO</w:t>
      </w:r>
    </w:p>
    <w:p w:rsidR="00AD11C6" w:rsidRPr="002D054B" w:rsidRDefault="00AD11C6" w:rsidP="00AD11C6">
      <w:pPr>
        <w:jc w:val="both"/>
        <w:rPr>
          <w:rFonts w:ascii="Arial" w:hAnsi="Arial" w:cs="Arial"/>
          <w:bCs/>
          <w:color w:val="000000"/>
        </w:rPr>
      </w:pPr>
    </w:p>
    <w:p w:rsidR="00AD11C6" w:rsidRPr="002D054B" w:rsidRDefault="00AD11C6" w:rsidP="00AD11C6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  <w:b/>
        </w:rPr>
      </w:pPr>
    </w:p>
    <w:p w:rsidR="00AD11C6" w:rsidRPr="00DA6267" w:rsidRDefault="00AD11C6" w:rsidP="00AD11C6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VIII – BIBLIOGRAFIA</w:t>
      </w:r>
    </w:p>
    <w:p w:rsidR="00AD11C6" w:rsidRPr="00DA6267" w:rsidRDefault="00AD11C6" w:rsidP="00AD11C6">
      <w:pPr>
        <w:rPr>
          <w:rFonts w:ascii="Arial" w:hAnsi="Arial" w:cs="Arial"/>
          <w:b/>
        </w:rPr>
      </w:pPr>
    </w:p>
    <w:p w:rsidR="00AD11C6" w:rsidRPr="00DA6267" w:rsidRDefault="00AD11C6" w:rsidP="00AD11C6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keepNext/>
        <w:jc w:val="both"/>
        <w:rPr>
          <w:rFonts w:ascii="Arial" w:eastAsia="SimSun" w:hAnsi="Arial" w:cs="Arial"/>
          <w:lang w:eastAsia="zh-CN"/>
        </w:rPr>
      </w:pPr>
      <w:r w:rsidRPr="00DA6267">
        <w:rPr>
          <w:rFonts w:ascii="Arial" w:eastAsia="SimSun" w:hAnsi="Arial" w:cs="Arial"/>
          <w:lang w:eastAsia="zh-CN"/>
        </w:rPr>
        <w:t>GONZALEZ, R. G., e WOODS, R., "Processamento Digital de Imagens</w:t>
      </w:r>
      <w:r w:rsidRPr="00DA6267">
        <w:rPr>
          <w:rFonts w:ascii="Arial" w:eastAsia="SimSun" w:hAnsi="Arial" w:cs="Arial"/>
          <w:bCs/>
          <w:lang w:eastAsia="zh-CN"/>
        </w:rPr>
        <w:t>"</w:t>
      </w:r>
      <w:r w:rsidRPr="00DA6267">
        <w:rPr>
          <w:rFonts w:ascii="Arial" w:eastAsia="SimSun" w:hAnsi="Arial" w:cs="Arial"/>
          <w:lang w:eastAsia="zh-CN"/>
        </w:rPr>
        <w:t>, 3ªEd. São Paulo, Pearson Universidades, 2009, 624p.</w:t>
      </w:r>
    </w:p>
    <w:p w:rsidR="00AD11C6" w:rsidRPr="00DA6267" w:rsidRDefault="00AD11C6" w:rsidP="00AD11C6">
      <w:pPr>
        <w:keepNext/>
        <w:jc w:val="both"/>
        <w:rPr>
          <w:rFonts w:ascii="Arial" w:eastAsia="SimSun" w:hAnsi="Arial" w:cs="Arial"/>
          <w:lang w:eastAsia="zh-CN"/>
        </w:rPr>
      </w:pPr>
      <w:hyperlink r:id="rId5" w:history="1">
        <w:r w:rsidRPr="00DA6267">
          <w:rPr>
            <w:rStyle w:val="Hyperlink"/>
            <w:rFonts w:ascii="Arial" w:eastAsia="SimSun" w:hAnsi="Arial" w:cs="Arial"/>
            <w:lang w:eastAsia="zh-CN"/>
          </w:rPr>
          <w:t>https://plataforma.bvirtual.com.br/Leitor/Publicacao/2608/pdf/0</w:t>
        </w:r>
      </w:hyperlink>
      <w:r w:rsidRPr="00DA6267">
        <w:rPr>
          <w:rFonts w:ascii="Arial" w:eastAsia="SimSun" w:hAnsi="Arial" w:cs="Arial"/>
          <w:lang w:eastAsia="zh-CN"/>
        </w:rPr>
        <w:t xml:space="preserve"> </w:t>
      </w:r>
      <w:r w:rsidR="00735E6D">
        <w:rPr>
          <w:rFonts w:ascii="Arial" w:eastAsia="SimSun" w:hAnsi="Arial" w:cs="Arial"/>
          <w:lang w:eastAsia="zh-CN"/>
        </w:rPr>
        <w:t>A</w:t>
      </w:r>
      <w:bookmarkStart w:id="0" w:name="_GoBack"/>
      <w:bookmarkEnd w:id="0"/>
      <w:r w:rsidRPr="00DA6267">
        <w:rPr>
          <w:rFonts w:ascii="Arial" w:eastAsia="SimSun" w:hAnsi="Arial" w:cs="Arial"/>
          <w:lang w:eastAsia="zh-CN"/>
        </w:rPr>
        <w:t>cesso em: 11.Nov.2022.</w:t>
      </w:r>
    </w:p>
    <w:p w:rsidR="00AD11C6" w:rsidRPr="00DA6267" w:rsidRDefault="00AD11C6" w:rsidP="00AD11C6">
      <w:pPr>
        <w:jc w:val="both"/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</w:rPr>
      </w:pPr>
      <w:r w:rsidRPr="00DA6267">
        <w:rPr>
          <w:rFonts w:ascii="Arial" w:hAnsi="Arial" w:cs="Arial"/>
        </w:rPr>
        <w:t>FILGUEIRAS, Carlos. GARROT, João.  Introdução ao Processamento Digital de Imagem. FCA, 2008.</w:t>
      </w:r>
    </w:p>
    <w:p w:rsidR="00AD11C6" w:rsidRPr="00DA6267" w:rsidRDefault="00AD11C6" w:rsidP="00AD11C6">
      <w:pPr>
        <w:jc w:val="both"/>
        <w:rPr>
          <w:rFonts w:ascii="Arial" w:hAnsi="Arial" w:cs="Arial"/>
        </w:rPr>
      </w:pPr>
    </w:p>
    <w:p w:rsidR="00AD11C6" w:rsidRPr="00DA6267" w:rsidRDefault="00AD11C6" w:rsidP="00AD11C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BARELLI, F. “Introdução à Visão Computacional: Uma abordagem prática com Python e .OpenCV”, Editora Casa do Código, 2018, 256p.</w:t>
      </w:r>
    </w:p>
    <w:p w:rsidR="00AD11C6" w:rsidRPr="00DA6267" w:rsidRDefault="00AD11C6" w:rsidP="00AD11C6">
      <w:pPr>
        <w:rPr>
          <w:rFonts w:ascii="Arial" w:hAnsi="Arial" w:cs="Arial"/>
        </w:rPr>
      </w:pPr>
    </w:p>
    <w:p w:rsidR="00AD11C6" w:rsidRPr="00DA6267" w:rsidRDefault="00AD11C6" w:rsidP="00AD11C6">
      <w:pPr>
        <w:rPr>
          <w:rFonts w:ascii="Arial" w:hAnsi="Arial" w:cs="Arial"/>
          <w:b/>
          <w:lang w:val="en-US"/>
        </w:rPr>
      </w:pPr>
      <w:proofErr w:type="spellStart"/>
      <w:r w:rsidRPr="00DA6267">
        <w:rPr>
          <w:rFonts w:ascii="Arial" w:hAnsi="Arial" w:cs="Arial"/>
          <w:b/>
          <w:lang w:val="en-US"/>
        </w:rPr>
        <w:t>Complementar</w:t>
      </w:r>
      <w:proofErr w:type="spellEnd"/>
    </w:p>
    <w:p w:rsidR="00AD11C6" w:rsidRPr="00DA6267" w:rsidRDefault="00AD11C6" w:rsidP="00AD11C6">
      <w:pPr>
        <w:rPr>
          <w:rFonts w:ascii="Arial" w:hAnsi="Arial" w:cs="Arial"/>
          <w:lang w:val="en-US"/>
        </w:rPr>
      </w:pPr>
    </w:p>
    <w:p w:rsidR="00AD11C6" w:rsidRPr="00DA6267" w:rsidRDefault="00AD11C6" w:rsidP="00AD11C6">
      <w:pPr>
        <w:adjustRightInd w:val="0"/>
        <w:jc w:val="both"/>
        <w:rPr>
          <w:rFonts w:ascii="Arial" w:eastAsia="SimSun" w:hAnsi="Arial" w:cs="Arial"/>
          <w:lang w:val="en-US" w:eastAsia="zh-CN"/>
        </w:rPr>
      </w:pPr>
      <w:r w:rsidRPr="00DA6267">
        <w:rPr>
          <w:rFonts w:ascii="Arial" w:eastAsia="SimSun" w:hAnsi="Arial" w:cs="Arial"/>
          <w:lang w:val="en-US" w:eastAsia="zh-CN"/>
        </w:rPr>
        <w:t>LAGANIERE, R. “</w:t>
      </w:r>
      <w:proofErr w:type="spellStart"/>
      <w:r w:rsidRPr="00DA6267">
        <w:rPr>
          <w:rFonts w:ascii="Arial" w:eastAsia="SimSun" w:hAnsi="Arial" w:cs="Arial"/>
          <w:lang w:val="en-US" w:eastAsia="zh-CN"/>
        </w:rPr>
        <w:t>OpenCV</w:t>
      </w:r>
      <w:proofErr w:type="spellEnd"/>
      <w:r w:rsidRPr="00DA6267">
        <w:rPr>
          <w:rFonts w:ascii="Arial" w:eastAsia="SimSun" w:hAnsi="Arial" w:cs="Arial"/>
          <w:lang w:val="en-US" w:eastAsia="zh-CN"/>
        </w:rPr>
        <w:t xml:space="preserve"> 3 Computer Vision Application Programming Cookbook”, </w:t>
      </w:r>
      <w:proofErr w:type="spellStart"/>
      <w:r w:rsidRPr="00DA6267">
        <w:rPr>
          <w:rFonts w:ascii="Arial" w:eastAsia="SimSun" w:hAnsi="Arial" w:cs="Arial"/>
          <w:lang w:val="en-US" w:eastAsia="zh-CN"/>
        </w:rPr>
        <w:t>Packt</w:t>
      </w:r>
      <w:proofErr w:type="spellEnd"/>
      <w:r w:rsidRPr="00DA6267">
        <w:rPr>
          <w:rFonts w:ascii="Arial" w:eastAsia="SimSun" w:hAnsi="Arial" w:cs="Arial"/>
          <w:lang w:val="en-US" w:eastAsia="zh-CN"/>
        </w:rPr>
        <w:t xml:space="preserve"> Publishing, 2017, 474p.</w:t>
      </w:r>
    </w:p>
    <w:p w:rsidR="00AD11C6" w:rsidRPr="00DA6267" w:rsidRDefault="00AD11C6" w:rsidP="00AD11C6">
      <w:pPr>
        <w:adjustRightInd w:val="0"/>
        <w:jc w:val="both"/>
        <w:rPr>
          <w:rFonts w:ascii="Arial" w:eastAsia="SimSun" w:hAnsi="Arial" w:cs="Arial"/>
          <w:lang w:val="en-US" w:eastAsia="zh-CN"/>
        </w:rPr>
      </w:pPr>
    </w:p>
    <w:p w:rsidR="00735E6D" w:rsidRDefault="00AD11C6" w:rsidP="00AD11C6">
      <w:pPr>
        <w:adjustRightInd w:val="0"/>
        <w:jc w:val="both"/>
        <w:rPr>
          <w:rFonts w:ascii="Arial" w:eastAsia="SimSun" w:hAnsi="Arial" w:cs="Arial"/>
          <w:lang w:eastAsia="zh-CN"/>
        </w:rPr>
      </w:pPr>
      <w:r w:rsidRPr="00DA6267">
        <w:rPr>
          <w:rFonts w:ascii="Arial" w:eastAsia="SimSun" w:hAnsi="Arial" w:cs="Arial"/>
          <w:lang w:eastAsia="zh-CN"/>
        </w:rPr>
        <w:t>MARQUES FILHO, O., VIEIRA NETO, H., Processamento Digital de Imagens, Brasport, 1999. (Disponível em:</w:t>
      </w:r>
    </w:p>
    <w:p w:rsidR="00AD11C6" w:rsidRDefault="00735E6D" w:rsidP="00AD11C6">
      <w:pPr>
        <w:adjustRightInd w:val="0"/>
        <w:jc w:val="both"/>
        <w:rPr>
          <w:rFonts w:ascii="Arial" w:eastAsia="SimSun" w:hAnsi="Arial" w:cs="Arial"/>
          <w:lang w:eastAsia="zh-CN"/>
        </w:rPr>
      </w:pPr>
      <w:hyperlink r:id="rId6" w:history="1">
        <w:r w:rsidRPr="00EC07EA">
          <w:rPr>
            <w:rStyle w:val="Hyperlink"/>
            <w:rFonts w:ascii="Arial" w:eastAsia="SimSun" w:hAnsi="Arial" w:cs="Arial"/>
            <w:lang w:eastAsia="zh-CN"/>
          </w:rPr>
          <w:t>http://paginapessoal.utfpr.edu.br/hvieir/downloads/pdi99.pdf/at_download/file</w:t>
        </w:r>
      </w:hyperlink>
      <w:r w:rsidR="00AD11C6" w:rsidRPr="00DA6267">
        <w:rPr>
          <w:rFonts w:ascii="Arial" w:eastAsia="SimSun" w:hAnsi="Arial" w:cs="Arial"/>
          <w:lang w:eastAsia="zh-CN"/>
        </w:rPr>
        <w:t>)</w:t>
      </w:r>
    </w:p>
    <w:p w:rsidR="00735E6D" w:rsidRPr="00DA6267" w:rsidRDefault="00735E6D" w:rsidP="00AD11C6">
      <w:pPr>
        <w:adjustRightInd w:val="0"/>
        <w:jc w:val="both"/>
        <w:rPr>
          <w:rFonts w:ascii="Arial" w:eastAsia="SimSun" w:hAnsi="Arial" w:cs="Arial"/>
          <w:lang w:eastAsia="zh-CN"/>
        </w:rPr>
      </w:pPr>
    </w:p>
    <w:p w:rsidR="00AD11C6" w:rsidRPr="00DA6267" w:rsidRDefault="00AD11C6" w:rsidP="00AD11C6">
      <w:pPr>
        <w:adjustRightInd w:val="0"/>
        <w:jc w:val="both"/>
        <w:rPr>
          <w:rFonts w:ascii="Arial" w:eastAsia="SimSun" w:hAnsi="Arial" w:cs="Arial"/>
          <w:lang w:eastAsia="zh-CN"/>
        </w:rPr>
      </w:pPr>
      <w:r w:rsidRPr="00DA6267">
        <w:rPr>
          <w:rFonts w:ascii="Arial" w:eastAsia="SimSun" w:hAnsi="Arial" w:cs="Arial"/>
          <w:lang w:eastAsia="zh-CN"/>
        </w:rPr>
        <w:t>GOMES, J. M. e VELHO, L., "</w:t>
      </w:r>
      <w:r w:rsidRPr="00DA6267">
        <w:rPr>
          <w:rFonts w:ascii="Arial" w:eastAsia="SimSun" w:hAnsi="Arial" w:cs="Arial"/>
          <w:bCs/>
          <w:lang w:eastAsia="zh-CN"/>
        </w:rPr>
        <w:t>Image Processing for Computer Graphics"</w:t>
      </w:r>
      <w:r w:rsidRPr="00DA6267">
        <w:rPr>
          <w:rFonts w:ascii="Arial" w:eastAsia="SimSun" w:hAnsi="Arial" w:cs="Arial"/>
          <w:lang w:eastAsia="zh-CN"/>
        </w:rPr>
        <w:t>, Springer,</w:t>
      </w:r>
      <w:r w:rsidRPr="00DA6267">
        <w:rPr>
          <w:rFonts w:ascii="Arial" w:eastAsia="SimSun" w:hAnsi="Arial" w:cs="Arial"/>
          <w:lang w:eastAsia="zh-CN"/>
        </w:rPr>
        <w:br/>
        <w:t>1997, ISBN 0-387-94854-6.</w:t>
      </w:r>
    </w:p>
    <w:p w:rsidR="00AD11C6" w:rsidRPr="00DA6267" w:rsidRDefault="00AD11C6" w:rsidP="00AD11C6">
      <w:pPr>
        <w:keepNext/>
        <w:jc w:val="both"/>
        <w:rPr>
          <w:rFonts w:ascii="Arial" w:eastAsia="SimSun" w:hAnsi="Arial" w:cs="Arial"/>
          <w:lang w:eastAsia="zh-CN"/>
        </w:rPr>
      </w:pPr>
    </w:p>
    <w:p w:rsidR="00AD11C6" w:rsidRPr="00DA6267" w:rsidRDefault="00AD11C6" w:rsidP="00AD11C6">
      <w:pPr>
        <w:adjustRightInd w:val="0"/>
        <w:jc w:val="both"/>
        <w:rPr>
          <w:rFonts w:ascii="Arial" w:eastAsia="SimSun" w:hAnsi="Arial" w:cs="Arial"/>
          <w:lang w:eastAsia="zh-CN"/>
        </w:rPr>
      </w:pPr>
      <w:r w:rsidRPr="00DA6267">
        <w:rPr>
          <w:rFonts w:ascii="Arial" w:eastAsia="SimSun" w:hAnsi="Arial" w:cs="Arial"/>
          <w:lang w:eastAsia="zh-CN"/>
        </w:rPr>
        <w:t>PEDRINI, H. e SCHWARTZ, W. R., "Análise de Imagens Digitais", São Paulo, Cengage Learning, 2008, 508p.</w:t>
      </w:r>
    </w:p>
    <w:p w:rsidR="00AD11C6" w:rsidRPr="00DA6267" w:rsidRDefault="00AD11C6" w:rsidP="00AD11C6">
      <w:pPr>
        <w:adjustRightInd w:val="0"/>
        <w:jc w:val="both"/>
        <w:rPr>
          <w:rFonts w:ascii="Arial" w:eastAsia="SimSun" w:hAnsi="Arial" w:cs="Arial"/>
          <w:lang w:eastAsia="zh-CN"/>
        </w:rPr>
      </w:pPr>
      <w:hyperlink r:id="rId7" w:history="1">
        <w:r w:rsidRPr="00DA6267">
          <w:rPr>
            <w:rStyle w:val="Hyperlink"/>
            <w:rFonts w:ascii="Arial" w:eastAsia="SimSun" w:hAnsi="Arial" w:cs="Arial"/>
            <w:lang w:eastAsia="zh-CN"/>
          </w:rPr>
          <w:t>https://integrada.minhabiblioteca.com.br/reader/books/9788522128365/pageid/0</w:t>
        </w:r>
      </w:hyperlink>
      <w:r w:rsidRPr="00DA6267">
        <w:rPr>
          <w:rFonts w:ascii="Arial" w:eastAsia="SimSun" w:hAnsi="Arial" w:cs="Arial"/>
          <w:lang w:eastAsia="zh-CN"/>
        </w:rPr>
        <w:t>.Acesso em:11.Nov.2022</w:t>
      </w:r>
    </w:p>
    <w:p w:rsidR="00AD11C6" w:rsidRPr="00DA6267" w:rsidRDefault="00AD11C6" w:rsidP="00AD11C6">
      <w:pPr>
        <w:keepNext/>
        <w:jc w:val="both"/>
        <w:rPr>
          <w:rFonts w:ascii="Arial" w:hAnsi="Arial" w:cs="Arial"/>
          <w:bCs/>
        </w:rPr>
      </w:pPr>
    </w:p>
    <w:p w:rsidR="00AD11C6" w:rsidRPr="00DA6267" w:rsidRDefault="00AD11C6" w:rsidP="00AD11C6">
      <w:pPr>
        <w:keepNext/>
        <w:jc w:val="both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Cs/>
        </w:rPr>
        <w:t>VIEIRA NETO, Hugo / MARQUES FILHO, Oge - Processamento Digital de Imagens – 1999 - Acadêmica – Brasport.</w:t>
      </w:r>
      <w:r w:rsidRPr="00DA6267">
        <w:rPr>
          <w:rFonts w:ascii="Arial" w:hAnsi="Arial" w:cs="Arial"/>
          <w:b/>
          <w:bCs/>
        </w:rPr>
        <w:t xml:space="preserve"> </w:t>
      </w:r>
    </w:p>
    <w:p w:rsidR="00DC298D" w:rsidRDefault="00DC298D"/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45B87"/>
    <w:multiLevelType w:val="multilevel"/>
    <w:tmpl w:val="7BC83D8E"/>
    <w:lvl w:ilvl="0">
      <w:start w:val="1"/>
      <w:numFmt w:val="decimal"/>
      <w:lvlText w:val="MÓDULO 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56" w:hanging="396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1C6"/>
    <w:rsid w:val="004B0620"/>
    <w:rsid w:val="00735E6D"/>
    <w:rsid w:val="00AD11C6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DCDC9-09D4-4637-816E-BF43E8A8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D11C6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AD11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grada.minhabiblioteca.com.br/reader/books/9788522128365/pageid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ginapessoal.utfpr.edu.br/hvieir/downloads/pdi99.pdf/at_download/file" TargetMode="External"/><Relationship Id="rId5" Type="http://schemas.openxmlformats.org/officeDocument/2006/relationships/hyperlink" Target="https://plataforma.bvirtual.com.br/Leitor/Publicacao/2608/pdf/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888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3</cp:revision>
  <dcterms:created xsi:type="dcterms:W3CDTF">2023-06-02T19:29:00Z</dcterms:created>
  <dcterms:modified xsi:type="dcterms:W3CDTF">2023-06-02T19:33:00Z</dcterms:modified>
</cp:coreProperties>
</file>