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34" w:rsidRPr="00DA6267" w:rsidRDefault="007E7134" w:rsidP="007E7134">
      <w:pPr>
        <w:jc w:val="center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7E7134" w:rsidRPr="00DA6267" w:rsidRDefault="007E7134" w:rsidP="007E7134">
      <w:pPr>
        <w:keepNext/>
        <w:rPr>
          <w:rFonts w:ascii="Arial" w:hAnsi="Arial" w:cs="Arial"/>
          <w:bCs/>
        </w:rPr>
      </w:pPr>
    </w:p>
    <w:p w:rsidR="007E7134" w:rsidRPr="00DA6267" w:rsidRDefault="007E7134" w:rsidP="007E7134">
      <w:pPr>
        <w:keepNext/>
        <w:rPr>
          <w:rFonts w:ascii="Arial" w:hAnsi="Arial" w:cs="Arial"/>
          <w:bCs/>
        </w:rPr>
      </w:pPr>
    </w:p>
    <w:p w:rsidR="007E7134" w:rsidRPr="00DA6267" w:rsidRDefault="007E7134" w:rsidP="007E7134">
      <w:pPr>
        <w:keepNext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 xml:space="preserve">CURSO: </w:t>
      </w:r>
      <w:r w:rsidRPr="00DA6267">
        <w:rPr>
          <w:rFonts w:ascii="Arial" w:hAnsi="Arial" w:cs="Arial"/>
        </w:rPr>
        <w:t>Ciência da Computação</w:t>
      </w:r>
    </w:p>
    <w:p w:rsidR="007E7134" w:rsidRPr="00DA6267" w:rsidRDefault="007E7134" w:rsidP="007E713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SÉRIE:</w:t>
      </w:r>
      <w:r w:rsidRPr="00DA6267">
        <w:rPr>
          <w:rFonts w:ascii="Arial" w:hAnsi="Arial" w:cs="Arial"/>
        </w:rPr>
        <w:t xml:space="preserve"> 6º semestre</w:t>
      </w:r>
    </w:p>
    <w:p w:rsidR="007E7134" w:rsidRPr="00DA6267" w:rsidRDefault="007E7134" w:rsidP="007E7134">
      <w:pPr>
        <w:keepNext/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DISCIPLINA:</w:t>
      </w:r>
      <w:r w:rsidRPr="00DA6267">
        <w:rPr>
          <w:rFonts w:ascii="Arial" w:hAnsi="Arial" w:cs="Arial"/>
        </w:rPr>
        <w:t xml:space="preserve"> Pesquisa Operacional</w:t>
      </w:r>
    </w:p>
    <w:p w:rsidR="007E7134" w:rsidRPr="00DA6267" w:rsidRDefault="007E7134" w:rsidP="007E713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7E7134" w:rsidRPr="00DA6267" w:rsidRDefault="007E7134" w:rsidP="007E7134">
      <w:pPr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7E7134" w:rsidRDefault="007E7134" w:rsidP="007E7134">
      <w:pPr>
        <w:rPr>
          <w:rFonts w:ascii="Arial" w:hAnsi="Arial" w:cs="Arial"/>
        </w:rPr>
      </w:pPr>
    </w:p>
    <w:p w:rsidR="007E7134" w:rsidRDefault="007E7134" w:rsidP="007E7134">
      <w:pPr>
        <w:rPr>
          <w:rFonts w:ascii="Arial" w:hAnsi="Arial" w:cs="Arial"/>
        </w:rPr>
      </w:pPr>
    </w:p>
    <w:p w:rsidR="007E7134" w:rsidRPr="003B5815" w:rsidRDefault="007E7134" w:rsidP="007E7134">
      <w:pPr>
        <w:rPr>
          <w:rFonts w:ascii="Arial" w:hAnsi="Arial" w:cs="Arial"/>
          <w:b/>
        </w:rPr>
      </w:pPr>
      <w:r w:rsidRPr="003B5815">
        <w:rPr>
          <w:rFonts w:ascii="Arial" w:hAnsi="Arial" w:cs="Arial"/>
          <w:b/>
        </w:rPr>
        <w:t>I – EMENTA</w:t>
      </w:r>
    </w:p>
    <w:p w:rsidR="007E7134" w:rsidRPr="00DA6267" w:rsidRDefault="007E7134" w:rsidP="007E7134">
      <w:pPr>
        <w:rPr>
          <w:rFonts w:ascii="Arial" w:hAnsi="Arial" w:cs="Arial"/>
        </w:rPr>
      </w:pPr>
    </w:p>
    <w:p w:rsidR="007E7134" w:rsidRPr="00DA6267" w:rsidRDefault="007E7134" w:rsidP="007E713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Apresentar ao aluno uma visão geral sobre os principais conceitos da pesquisa operacional com enfoque científico para tomada de decisões.  Articular e modelar problemas de decisão através de modelos matemáticos e aplicações computacionais.</w:t>
      </w:r>
    </w:p>
    <w:p w:rsidR="007E7134" w:rsidRPr="00DA6267" w:rsidRDefault="007E7134" w:rsidP="007E7134">
      <w:pPr>
        <w:jc w:val="both"/>
        <w:rPr>
          <w:rFonts w:ascii="Arial" w:hAnsi="Arial" w:cs="Arial"/>
        </w:rPr>
      </w:pPr>
    </w:p>
    <w:p w:rsidR="007E7134" w:rsidRPr="00DA6267" w:rsidRDefault="007E7134" w:rsidP="007E7134">
      <w:pPr>
        <w:jc w:val="both"/>
        <w:rPr>
          <w:rFonts w:ascii="Arial" w:hAnsi="Arial" w:cs="Arial"/>
        </w:rPr>
      </w:pPr>
    </w:p>
    <w:p w:rsidR="007E7134" w:rsidRPr="00DA6267" w:rsidRDefault="007E7134" w:rsidP="007E7134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 II – OBJETIVOS GERAIS</w:t>
      </w:r>
    </w:p>
    <w:p w:rsidR="007E7134" w:rsidRPr="00DA6267" w:rsidRDefault="007E7134" w:rsidP="007E7134">
      <w:pPr>
        <w:jc w:val="both"/>
        <w:rPr>
          <w:rFonts w:ascii="Arial" w:hAnsi="Arial" w:cs="Arial"/>
        </w:rPr>
      </w:pPr>
    </w:p>
    <w:p w:rsidR="007E7134" w:rsidRPr="00DA6267" w:rsidRDefault="007E7134" w:rsidP="007E713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Desenvolver a capacidade de interpretar problemas e propor soluções. Interpretar e organizações informações, extrair variáveis, escolher e aplicar o melhor método e apresentar a solução. </w:t>
      </w:r>
    </w:p>
    <w:p w:rsidR="007E7134" w:rsidRDefault="007E7134" w:rsidP="007E7134">
      <w:pPr>
        <w:jc w:val="both"/>
        <w:rPr>
          <w:rFonts w:ascii="Arial" w:hAnsi="Arial" w:cs="Arial"/>
        </w:rPr>
      </w:pPr>
    </w:p>
    <w:p w:rsidR="007E7134" w:rsidRPr="00DA6267" w:rsidRDefault="007E7134" w:rsidP="007E7134">
      <w:pPr>
        <w:jc w:val="both"/>
        <w:rPr>
          <w:rFonts w:ascii="Arial" w:hAnsi="Arial" w:cs="Arial"/>
        </w:rPr>
      </w:pPr>
    </w:p>
    <w:p w:rsidR="007E7134" w:rsidRPr="003B5815" w:rsidRDefault="007E7134" w:rsidP="007E7134">
      <w:pPr>
        <w:rPr>
          <w:rFonts w:ascii="Arial" w:hAnsi="Arial" w:cs="Arial"/>
          <w:b/>
        </w:rPr>
      </w:pPr>
      <w:r w:rsidRPr="003B5815">
        <w:rPr>
          <w:rFonts w:ascii="Arial" w:hAnsi="Arial" w:cs="Arial"/>
          <w:b/>
        </w:rPr>
        <w:t>III – OBJETIVOS ESPECÍFICOS</w:t>
      </w:r>
    </w:p>
    <w:p w:rsidR="007E7134" w:rsidRPr="00DA6267" w:rsidRDefault="007E7134" w:rsidP="007E7134">
      <w:pPr>
        <w:rPr>
          <w:rFonts w:ascii="Arial" w:hAnsi="Arial" w:cs="Arial"/>
        </w:rPr>
      </w:pPr>
    </w:p>
    <w:p w:rsidR="007E7134" w:rsidRPr="00DA6267" w:rsidRDefault="007E7134" w:rsidP="007E713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Construir modelos de programação linear, utilizando método SIMPLEX e aplicar a ferramenta SOLVER do Excel para resolução de problemas. Estudar os problemas de transporte e designação como caminho máximo e caminho mínimo, otimização em redes, teoria das filas e teoria da decisão.</w:t>
      </w:r>
    </w:p>
    <w:p w:rsidR="007E7134" w:rsidRPr="00DA6267" w:rsidRDefault="007E7134" w:rsidP="007E7134">
      <w:pPr>
        <w:rPr>
          <w:rFonts w:ascii="Arial" w:eastAsia="Calibri" w:hAnsi="Arial" w:cs="Arial"/>
        </w:rPr>
      </w:pPr>
    </w:p>
    <w:p w:rsidR="007E7134" w:rsidRPr="00DA6267" w:rsidRDefault="007E7134" w:rsidP="007E7134">
      <w:pPr>
        <w:rPr>
          <w:rFonts w:ascii="Arial" w:eastAsia="Calibri" w:hAnsi="Arial" w:cs="Arial"/>
        </w:rPr>
      </w:pPr>
    </w:p>
    <w:p w:rsidR="007E7134" w:rsidRPr="00DA6267" w:rsidRDefault="007E7134" w:rsidP="007E7134">
      <w:pPr>
        <w:rPr>
          <w:rFonts w:ascii="Arial" w:eastAsia="Calibri" w:hAnsi="Arial" w:cs="Arial"/>
          <w:b/>
          <w:caps/>
        </w:rPr>
      </w:pPr>
      <w:r w:rsidRPr="00DA6267">
        <w:rPr>
          <w:rFonts w:ascii="Arial" w:eastAsia="Calibri" w:hAnsi="Arial" w:cs="Arial"/>
          <w:b/>
          <w:caps/>
        </w:rPr>
        <w:t>IV – Competências</w:t>
      </w:r>
    </w:p>
    <w:p w:rsidR="007E7134" w:rsidRPr="00DA6267" w:rsidRDefault="007E7134" w:rsidP="007E7134">
      <w:pPr>
        <w:rPr>
          <w:rFonts w:ascii="Arial" w:eastAsia="Calibri" w:hAnsi="Arial" w:cs="Arial"/>
        </w:rPr>
      </w:pPr>
    </w:p>
    <w:p w:rsidR="007E7134" w:rsidRPr="00DA6267" w:rsidRDefault="007E7134" w:rsidP="007E7134">
      <w:pPr>
        <w:ind w:firstLine="720"/>
        <w:jc w:val="both"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Compreender os principais conceitos da pesquisa operacional com enfoque científico para tomada de decisões. Desenvolver a capacidade de interpretar problemas e propor soluções.</w:t>
      </w:r>
    </w:p>
    <w:p w:rsidR="007E7134" w:rsidRDefault="007E7134" w:rsidP="007E7134">
      <w:pPr>
        <w:rPr>
          <w:rFonts w:ascii="Arial" w:eastAsia="Calibri" w:hAnsi="Arial" w:cs="Arial"/>
        </w:rPr>
      </w:pPr>
    </w:p>
    <w:p w:rsidR="007E7134" w:rsidRPr="00DA6267" w:rsidRDefault="007E7134" w:rsidP="007E7134">
      <w:pPr>
        <w:rPr>
          <w:rFonts w:ascii="Arial" w:eastAsia="Calibri" w:hAnsi="Arial" w:cs="Arial"/>
        </w:rPr>
      </w:pPr>
    </w:p>
    <w:p w:rsidR="007E7134" w:rsidRPr="003B5815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3B5815">
        <w:rPr>
          <w:rFonts w:ascii="Arial" w:hAnsi="Arial" w:cs="Arial"/>
          <w:b/>
          <w:sz w:val="22"/>
          <w:szCs w:val="22"/>
        </w:rPr>
        <w:t>V – CONTEÚDO PROGRAMÁTICO</w:t>
      </w: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353BCD">
        <w:rPr>
          <w:rFonts w:ascii="Arial" w:hAnsi="Arial" w:cs="Arial"/>
          <w:b/>
          <w:lang w:val="pt-BR"/>
        </w:rPr>
        <w:t xml:space="preserve"> </w:t>
      </w:r>
      <w:r w:rsidRPr="00DA6267">
        <w:rPr>
          <w:rFonts w:ascii="Arial" w:hAnsi="Arial" w:cs="Arial"/>
          <w:b/>
        </w:rPr>
        <w:t>Introdução</w:t>
      </w:r>
      <w:r w:rsidRPr="00DA6267">
        <w:rPr>
          <w:rFonts w:ascii="Arial" w:hAnsi="Arial" w:cs="Arial"/>
          <w:b/>
          <w:lang w:val="en-US"/>
        </w:rPr>
        <w:t xml:space="preserve"> à </w:t>
      </w:r>
      <w:proofErr w:type="spellStart"/>
      <w:r w:rsidRPr="00DA6267">
        <w:rPr>
          <w:rFonts w:ascii="Arial" w:hAnsi="Arial" w:cs="Arial"/>
          <w:b/>
          <w:lang w:val="en-US"/>
        </w:rPr>
        <w:t>Pesquisa</w:t>
      </w:r>
      <w:proofErr w:type="spellEnd"/>
      <w:r w:rsidRPr="00DA6267">
        <w:rPr>
          <w:rFonts w:ascii="Arial" w:hAnsi="Arial" w:cs="Arial"/>
          <w:b/>
          <w:lang w:val="en-US"/>
        </w:rPr>
        <w:t xml:space="preserve"> </w:t>
      </w:r>
      <w:proofErr w:type="spellStart"/>
      <w:r w:rsidRPr="00DA6267">
        <w:rPr>
          <w:rFonts w:ascii="Arial" w:hAnsi="Arial" w:cs="Arial"/>
          <w:b/>
          <w:lang w:val="en-US"/>
        </w:rPr>
        <w:t>Operacional</w:t>
      </w:r>
      <w:proofErr w:type="spellEnd"/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Origem e definição de pesquisa operacional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Objetivos do ensino de Pesquisa Operacional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  <w:lang w:val="en-US"/>
        </w:rPr>
      </w:pPr>
      <w:proofErr w:type="spellStart"/>
      <w:r w:rsidRPr="00DA6267">
        <w:rPr>
          <w:rFonts w:ascii="Arial" w:hAnsi="Arial" w:cs="Arial"/>
          <w:lang w:val="en-US"/>
        </w:rPr>
        <w:t>Construção</w:t>
      </w:r>
      <w:proofErr w:type="spellEnd"/>
      <w:r w:rsidRPr="00DA6267">
        <w:rPr>
          <w:rFonts w:ascii="Arial" w:hAnsi="Arial" w:cs="Arial"/>
          <w:lang w:val="en-US"/>
        </w:rPr>
        <w:t xml:space="preserve"> de </w:t>
      </w:r>
      <w:proofErr w:type="spellStart"/>
      <w:r w:rsidRPr="00DA6267">
        <w:rPr>
          <w:rFonts w:ascii="Arial" w:hAnsi="Arial" w:cs="Arial"/>
          <w:lang w:val="en-US"/>
        </w:rPr>
        <w:t>modelos</w:t>
      </w:r>
      <w:proofErr w:type="spellEnd"/>
      <w:r w:rsidRPr="00DA6267">
        <w:rPr>
          <w:rFonts w:ascii="Arial" w:hAnsi="Arial" w:cs="Arial"/>
          <w:lang w:val="en-US"/>
        </w:rPr>
        <w:t xml:space="preserve"> </w:t>
      </w:r>
      <w:proofErr w:type="spellStart"/>
      <w:r w:rsidRPr="00DA6267">
        <w:rPr>
          <w:rFonts w:ascii="Arial" w:hAnsi="Arial" w:cs="Arial"/>
          <w:lang w:val="en-US"/>
        </w:rPr>
        <w:t>matemáticos</w:t>
      </w:r>
      <w:proofErr w:type="spellEnd"/>
      <w:r w:rsidRPr="00DA6267">
        <w:rPr>
          <w:rFonts w:ascii="Arial" w:hAnsi="Arial" w:cs="Arial"/>
          <w:lang w:val="en-US"/>
        </w:rPr>
        <w:t xml:space="preserve"> </w:t>
      </w:r>
    </w:p>
    <w:p w:rsidR="007E7134" w:rsidRPr="00DA6267" w:rsidRDefault="007E7134" w:rsidP="007E7134">
      <w:pPr>
        <w:ind w:left="1080"/>
        <w:rPr>
          <w:rFonts w:ascii="Arial" w:hAnsi="Arial" w:cs="Arial"/>
          <w:lang w:val="en-US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  <w:b/>
        </w:rPr>
        <w:t>Programação Linear e Métodos Gráficos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Conceito de Programação Linear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Problemas de maximização e minimização de funções objetivo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Resolução de problemas de maximização e minimização pelo Métodos Gráficos</w:t>
      </w:r>
    </w:p>
    <w:p w:rsidR="007E7134" w:rsidRPr="00DA6267" w:rsidRDefault="007E7134" w:rsidP="007E7134">
      <w:pPr>
        <w:ind w:left="1080"/>
        <w:rPr>
          <w:rFonts w:ascii="Arial" w:hAnsi="Arial" w:cs="Arial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Utilização do Solver no Excel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</w:rPr>
        <w:t>Resolução</w:t>
      </w:r>
      <w:r w:rsidRPr="00DA6267">
        <w:rPr>
          <w:rFonts w:ascii="Arial" w:eastAsia="Calibri" w:hAnsi="Arial" w:cs="Arial"/>
          <w:b/>
        </w:rPr>
        <w:t xml:space="preserve"> </w:t>
      </w:r>
      <w:r w:rsidRPr="00DA6267">
        <w:rPr>
          <w:rFonts w:ascii="Arial" w:hAnsi="Arial" w:cs="Arial"/>
        </w:rPr>
        <w:t>de problemas de maximização e minimização usando o SOLVER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</w:rPr>
        <w:lastRenderedPageBreak/>
        <w:t>Exercícios de Fixação com uso SOLVER</w:t>
      </w:r>
    </w:p>
    <w:p w:rsidR="007E7134" w:rsidRPr="00DA6267" w:rsidRDefault="007E7134" w:rsidP="007E7134">
      <w:pPr>
        <w:ind w:left="720"/>
        <w:rPr>
          <w:rFonts w:ascii="Arial" w:eastAsia="Calibri" w:hAnsi="Arial" w:cs="Arial"/>
          <w:b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  <w:b/>
        </w:rPr>
        <w:t>Método SIMPLEX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Entendendo o método SIMPLEX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Variáveis de folga e soluções básicas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  <w:i/>
        </w:rPr>
      </w:pPr>
      <w:r w:rsidRPr="00DA6267">
        <w:rPr>
          <w:rFonts w:ascii="Arial" w:eastAsia="Calibri" w:hAnsi="Arial" w:cs="Arial"/>
        </w:rPr>
        <w:t>Problemas de maximização e minimização usando o método SIMPLEX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  <w:i/>
        </w:rPr>
      </w:pPr>
      <w:r w:rsidRPr="00DA6267">
        <w:rPr>
          <w:rFonts w:ascii="Arial" w:eastAsia="Calibri" w:hAnsi="Arial" w:cs="Arial"/>
        </w:rPr>
        <w:t>Resolução de problemas de maximização e minimização usando o método SIMPLEX no SOLVER;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</w:rPr>
        <w:t>Exercícios de Fixação com uso SOLVER</w:t>
      </w:r>
    </w:p>
    <w:p w:rsidR="007E7134" w:rsidRPr="00DA6267" w:rsidRDefault="007E7134" w:rsidP="007E7134">
      <w:pPr>
        <w:ind w:left="1080"/>
        <w:rPr>
          <w:rFonts w:ascii="Arial" w:eastAsia="Calibri" w:hAnsi="Arial" w:cs="Arial"/>
          <w:b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  <w:b/>
        </w:rPr>
        <w:t>Problemas de Transporte e Designação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Conceito de problemas de transporte e designação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Situações problemas com algoritmo de transporte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Situações problemas com modelos de designação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Utilização do Solver para problemas de transporte e designação</w:t>
      </w: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  <w:b/>
        </w:rPr>
        <w:t>Otimização em Redes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Noções básicas de redes e grafos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Aplicações e métodos de resolução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Problema da mochila (caminho máximo)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Problema do caixeiro viajante (caminho mínimo)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Algoritmo de Djkistra para problemas com menor caminho entre dois nós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 Método SIMPLEX para redes</w:t>
      </w:r>
    </w:p>
    <w:p w:rsidR="007E7134" w:rsidRPr="00DA6267" w:rsidRDefault="007E7134" w:rsidP="007E7134">
      <w:pPr>
        <w:rPr>
          <w:rFonts w:ascii="Arial" w:eastAsia="Calibri" w:hAnsi="Arial" w:cs="Arial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  <w:b/>
        </w:rPr>
        <w:t>Introdução a teoria das filas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Definição e Classificação de um sistema de filas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Processo de chegada e de Serviço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Disciplina da fila 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Notação de Kendall-Lee</w:t>
      </w:r>
    </w:p>
    <w:p w:rsidR="007E7134" w:rsidRPr="00DA6267" w:rsidRDefault="007E7134" w:rsidP="007E7134">
      <w:pPr>
        <w:ind w:left="720"/>
        <w:rPr>
          <w:rFonts w:ascii="Arial" w:eastAsia="Calibri" w:hAnsi="Arial" w:cs="Arial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  <w:b/>
        </w:rPr>
        <w:t>Sistema de filas e otimização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Medidas de desempenho de um sistema de filas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Fórmula de Little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Modelo de filas fundamental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A relação das distribuições exponencial e Poisson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Modelo de Nascimento e morte</w:t>
      </w:r>
    </w:p>
    <w:p w:rsidR="007E7134" w:rsidRPr="00DA6267" w:rsidRDefault="007E7134" w:rsidP="007E7134">
      <w:pPr>
        <w:ind w:left="1800"/>
        <w:rPr>
          <w:rFonts w:ascii="Arial" w:hAnsi="Arial" w:cs="Arial"/>
          <w:highlight w:val="yellow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 Modelos de fila com um e múltiplos servidores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Modelos de fila com um servidor 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Um servidor com capacidade 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Um servidor com capacidade limitada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Modelos de fila com múltiplos servidores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 xml:space="preserve">Múltiplos servidores 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Múltiplos servidores com capacidade limitada</w:t>
      </w:r>
    </w:p>
    <w:p w:rsidR="007E7134" w:rsidRPr="00DA6267" w:rsidRDefault="007E7134" w:rsidP="007E7134">
      <w:pPr>
        <w:rPr>
          <w:rFonts w:ascii="Arial" w:eastAsia="Calibri" w:hAnsi="Arial" w:cs="Arial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hAnsi="Arial" w:cs="Arial"/>
          <w:b/>
        </w:rPr>
        <w:t>Teoria da Decisão e os problemas de decisão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Matriz de decisão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Decisão tomada sob risco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Decisão tomada sob incerteza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Critério Maximax</w:t>
      </w:r>
    </w:p>
    <w:p w:rsidR="007E7134" w:rsidRPr="00DA6267" w:rsidRDefault="007E7134" w:rsidP="007E7134">
      <w:pPr>
        <w:widowControl/>
        <w:numPr>
          <w:ilvl w:val="2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Critério Maximin</w:t>
      </w:r>
    </w:p>
    <w:p w:rsidR="007E7134" w:rsidRPr="00DA6267" w:rsidRDefault="007E7134" w:rsidP="007E7134">
      <w:pPr>
        <w:ind w:left="1800"/>
        <w:rPr>
          <w:rFonts w:ascii="Arial" w:eastAsia="Calibri" w:hAnsi="Arial" w:cs="Arial"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Exercícios de Fixação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Exercícios com Teoria da Decisão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lastRenderedPageBreak/>
        <w:t>Exercícios com Modelos de Fila</w:t>
      </w:r>
    </w:p>
    <w:p w:rsidR="007E7134" w:rsidRPr="00DA6267" w:rsidRDefault="007E7134" w:rsidP="007E7134">
      <w:pPr>
        <w:ind w:left="720"/>
        <w:rPr>
          <w:rFonts w:ascii="Arial" w:eastAsia="Calibri" w:hAnsi="Arial" w:cs="Arial"/>
          <w:b/>
        </w:rPr>
      </w:pPr>
    </w:p>
    <w:p w:rsidR="007E7134" w:rsidRPr="00DA6267" w:rsidRDefault="007E7134" w:rsidP="007E7134">
      <w:pPr>
        <w:widowControl/>
        <w:numPr>
          <w:ilvl w:val="0"/>
          <w:numId w:val="1"/>
        </w:numPr>
        <w:autoSpaceDE/>
        <w:autoSpaceDN/>
        <w:rPr>
          <w:rFonts w:ascii="Arial" w:eastAsia="Calibri" w:hAnsi="Arial" w:cs="Arial"/>
          <w:b/>
        </w:rPr>
      </w:pPr>
      <w:r w:rsidRPr="00DA6267">
        <w:rPr>
          <w:rFonts w:ascii="Arial" w:eastAsia="Calibri" w:hAnsi="Arial" w:cs="Arial"/>
          <w:b/>
        </w:rPr>
        <w:t>Simulação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O método Monte Carlo</w:t>
      </w:r>
    </w:p>
    <w:p w:rsidR="007E7134" w:rsidRPr="00DA6267" w:rsidRDefault="007E7134" w:rsidP="007E7134">
      <w:pPr>
        <w:widowControl/>
        <w:numPr>
          <w:ilvl w:val="1"/>
          <w:numId w:val="1"/>
        </w:numPr>
        <w:autoSpaceDE/>
        <w:autoSpaceDN/>
        <w:rPr>
          <w:rFonts w:ascii="Arial" w:eastAsia="Calibri" w:hAnsi="Arial" w:cs="Arial"/>
        </w:rPr>
      </w:pPr>
      <w:r w:rsidRPr="00DA6267">
        <w:rPr>
          <w:rFonts w:ascii="Arial" w:eastAsia="Calibri" w:hAnsi="Arial" w:cs="Arial"/>
        </w:rPr>
        <w:t>Casos interessantes de simulação</w:t>
      </w:r>
    </w:p>
    <w:p w:rsidR="007E7134" w:rsidRDefault="007E7134" w:rsidP="007E7134">
      <w:pPr>
        <w:ind w:left="1080"/>
        <w:rPr>
          <w:rFonts w:ascii="Arial" w:eastAsia="Calibri" w:hAnsi="Arial" w:cs="Arial"/>
        </w:rPr>
      </w:pPr>
    </w:p>
    <w:p w:rsidR="007E7134" w:rsidRPr="00DA6267" w:rsidRDefault="007E7134" w:rsidP="007E7134">
      <w:pPr>
        <w:ind w:left="1080"/>
        <w:rPr>
          <w:rFonts w:ascii="Arial" w:eastAsia="Calibri" w:hAnsi="Arial" w:cs="Arial"/>
        </w:rPr>
      </w:pPr>
    </w:p>
    <w:p w:rsidR="007E7134" w:rsidRPr="002D054B" w:rsidRDefault="007E7134" w:rsidP="007E713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7E7134" w:rsidRPr="002D054B" w:rsidRDefault="007E7134" w:rsidP="007E7134">
      <w:pPr>
        <w:jc w:val="both"/>
        <w:rPr>
          <w:rFonts w:ascii="Arial" w:hAnsi="Arial" w:cs="Arial"/>
          <w:bCs/>
          <w:color w:val="000000"/>
        </w:rPr>
      </w:pPr>
    </w:p>
    <w:p w:rsidR="007E7134" w:rsidRDefault="007E7134" w:rsidP="007E713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7C16F7" w:rsidRPr="002D054B" w:rsidRDefault="007C16F7" w:rsidP="007E7134">
      <w:pPr>
        <w:ind w:firstLine="720"/>
        <w:jc w:val="both"/>
        <w:rPr>
          <w:rFonts w:ascii="Arial" w:hAnsi="Arial" w:cs="Arial"/>
          <w:bCs/>
          <w:color w:val="000000"/>
        </w:rPr>
      </w:pPr>
    </w:p>
    <w:p w:rsidR="007E7134" w:rsidRPr="002D054B" w:rsidRDefault="007E7134" w:rsidP="007E7134">
      <w:pPr>
        <w:jc w:val="both"/>
        <w:rPr>
          <w:rFonts w:ascii="Arial" w:hAnsi="Arial" w:cs="Arial"/>
          <w:bCs/>
          <w:color w:val="000000"/>
        </w:rPr>
      </w:pPr>
    </w:p>
    <w:p w:rsidR="007E7134" w:rsidRPr="002D054B" w:rsidRDefault="007E7134" w:rsidP="007E713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7E7134" w:rsidRPr="002D054B" w:rsidRDefault="007E7134" w:rsidP="007E7134">
      <w:pPr>
        <w:jc w:val="both"/>
        <w:rPr>
          <w:rFonts w:ascii="Arial" w:hAnsi="Arial" w:cs="Arial"/>
          <w:bCs/>
          <w:color w:val="000000"/>
        </w:rPr>
      </w:pPr>
    </w:p>
    <w:p w:rsidR="007E7134" w:rsidRPr="002D054B" w:rsidRDefault="007E7134" w:rsidP="007E713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7E7134" w:rsidRDefault="007E7134" w:rsidP="007E7134">
      <w:pPr>
        <w:rPr>
          <w:rFonts w:ascii="Arial" w:hAnsi="Arial" w:cs="Arial"/>
        </w:rPr>
      </w:pPr>
    </w:p>
    <w:p w:rsidR="007E7134" w:rsidRDefault="007E7134" w:rsidP="007E7134">
      <w:pPr>
        <w:rPr>
          <w:rFonts w:ascii="Arial" w:hAnsi="Arial" w:cs="Arial"/>
        </w:rPr>
      </w:pPr>
    </w:p>
    <w:p w:rsidR="007E7134" w:rsidRPr="003B5815" w:rsidRDefault="007E7134" w:rsidP="007E7134">
      <w:pPr>
        <w:rPr>
          <w:rFonts w:ascii="Arial" w:hAnsi="Arial" w:cs="Arial"/>
          <w:b/>
        </w:rPr>
      </w:pPr>
      <w:r w:rsidRPr="003B5815">
        <w:rPr>
          <w:rFonts w:ascii="Arial" w:hAnsi="Arial" w:cs="Arial"/>
          <w:b/>
        </w:rPr>
        <w:t>VIII – BIBLIOGRAFIA</w:t>
      </w:r>
    </w:p>
    <w:p w:rsidR="007E7134" w:rsidRPr="00DA6267" w:rsidRDefault="007E7134" w:rsidP="007E7134">
      <w:pPr>
        <w:rPr>
          <w:rFonts w:ascii="Arial" w:hAnsi="Arial" w:cs="Arial"/>
        </w:rPr>
      </w:pPr>
    </w:p>
    <w:p w:rsidR="007E7134" w:rsidRPr="00DA6267" w:rsidRDefault="007E7134" w:rsidP="007E7134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7E7134" w:rsidRPr="00DA6267" w:rsidRDefault="007E7134" w:rsidP="007E7134">
      <w:pPr>
        <w:rPr>
          <w:rFonts w:ascii="Arial" w:hAnsi="Arial" w:cs="Arial"/>
          <w:b/>
        </w:rPr>
      </w:pP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DA6267">
        <w:rPr>
          <w:rFonts w:ascii="Arial" w:hAnsi="Arial" w:cs="Arial"/>
          <w:sz w:val="22"/>
          <w:szCs w:val="22"/>
        </w:rPr>
        <w:t xml:space="preserve">MOREIRA, D. A.; Pesquisa Operacional: curso introdutório. </w:t>
      </w:r>
      <w:proofErr w:type="gramStart"/>
      <w:r w:rsidRPr="00DA6267">
        <w:rPr>
          <w:rFonts w:ascii="Arial" w:hAnsi="Arial" w:cs="Arial"/>
          <w:sz w:val="22"/>
          <w:szCs w:val="22"/>
          <w:lang w:val="en-US"/>
        </w:rPr>
        <w:t>2.ed</w:t>
      </w:r>
      <w:proofErr w:type="gramEnd"/>
      <w:r w:rsidRPr="00DA6267">
        <w:rPr>
          <w:rFonts w:ascii="Arial" w:hAnsi="Arial" w:cs="Arial"/>
          <w:sz w:val="22"/>
          <w:szCs w:val="22"/>
          <w:lang w:val="en-US"/>
        </w:rPr>
        <w:t>. São Paulo:  Cengage Learning, 2017.</w:t>
      </w: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5" w:history="1">
        <w:r w:rsidRPr="00DA6267">
          <w:rPr>
            <w:rStyle w:val="Hyperlink"/>
            <w:rFonts w:ascii="Arial" w:eastAsiaTheme="majorEastAsia" w:hAnsi="Arial" w:cs="Arial"/>
            <w:sz w:val="22"/>
            <w:szCs w:val="22"/>
            <w:shd w:val="clear" w:color="auto" w:fill="FFFFFF"/>
            <w:lang w:val="en-US"/>
          </w:rPr>
          <w:t>https://integrada.minhabiblioteca.com.br/books/9788522128068</w:t>
        </w:r>
      </w:hyperlink>
      <w:r w:rsidRPr="00DA6267">
        <w:rPr>
          <w:rFonts w:ascii="Arial" w:hAnsi="Arial" w:cs="Arial"/>
          <w:color w:val="1B1B26"/>
          <w:sz w:val="22"/>
          <w:szCs w:val="22"/>
          <w:shd w:val="clear" w:color="auto" w:fill="FFFFFF"/>
          <w:lang w:val="en-US"/>
        </w:rPr>
        <w:t xml:space="preserve">.  </w:t>
      </w:r>
      <w:r w:rsidRPr="00DA6267">
        <w:rPr>
          <w:rFonts w:ascii="Arial" w:hAnsi="Arial" w:cs="Arial"/>
          <w:color w:val="1B1B26"/>
          <w:sz w:val="22"/>
          <w:szCs w:val="22"/>
          <w:shd w:val="clear" w:color="auto" w:fill="FFFFFF"/>
        </w:rPr>
        <w:t>Acesso em: 11 nov. 2022</w:t>
      </w: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BRONSON, R.; Pesquisa Operacional. 1 ed. São Paulo: McGraw-Hill do Brasil, 1985.</w:t>
      </w: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ARENALES, M. N; ARMENTANO V. A; MORABITO R.; YANASSE H. H.; Pesquisa Operacional para cursos de engenharia. 1 ed. Rio de Janeiro, 2008</w:t>
      </w:r>
    </w:p>
    <w:p w:rsidR="007E7134" w:rsidRPr="00DA6267" w:rsidRDefault="007E7134" w:rsidP="007E7134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7E7134" w:rsidRPr="00DA6267" w:rsidRDefault="007E7134" w:rsidP="007E7134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7E7134" w:rsidRPr="00DA6267" w:rsidRDefault="007E7134" w:rsidP="007E7134">
      <w:pPr>
        <w:rPr>
          <w:rFonts w:ascii="Arial" w:hAnsi="Arial" w:cs="Arial"/>
        </w:rPr>
      </w:pPr>
    </w:p>
    <w:p w:rsidR="007E7134" w:rsidRPr="00DA6267" w:rsidRDefault="007E7134" w:rsidP="007E7134">
      <w:pPr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ANDRADE, E. L; Introdução a pesquisa operacional : métodos e modelos para análise de decisões. 5. Ed. Rio de Janeiro: LTC, 2015. </w:t>
      </w:r>
    </w:p>
    <w:p w:rsidR="007E7134" w:rsidRPr="00DA6267" w:rsidRDefault="007E7134" w:rsidP="007E7134">
      <w:pPr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https://integrada.minhabiblioteca.com.br/books/978-85-216-2967-2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</w:t>
      </w:r>
    </w:p>
    <w:p w:rsidR="007E7134" w:rsidRPr="00DA6267" w:rsidRDefault="007E7134" w:rsidP="007E7134">
      <w:pPr>
        <w:rPr>
          <w:rFonts w:ascii="Arial" w:hAnsi="Arial" w:cs="Arial"/>
        </w:rPr>
      </w:pPr>
    </w:p>
    <w:p w:rsidR="007E7134" w:rsidRPr="00DA6267" w:rsidRDefault="007E7134" w:rsidP="007E7134">
      <w:pPr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LACHTERMACHER, G.; Pesquisa operacional na tomada de decisões. 5 ed. Rio de Janeiro: LTC, 2016. </w:t>
      </w:r>
    </w:p>
    <w:p w:rsidR="007E7134" w:rsidRPr="00DA6267" w:rsidRDefault="007E7134" w:rsidP="007E7134">
      <w:pPr>
        <w:rPr>
          <w:rFonts w:ascii="Arial" w:hAnsi="Arial" w:cs="Arial"/>
        </w:rPr>
      </w:pPr>
      <w:hyperlink r:id="rId7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https://integrada.minhabiblioteca.com.br/books/9788521630494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</w:t>
      </w:r>
    </w:p>
    <w:p w:rsidR="007E7134" w:rsidRPr="00DA6267" w:rsidRDefault="007E7134" w:rsidP="007E7134">
      <w:pPr>
        <w:rPr>
          <w:rFonts w:ascii="Arial" w:hAnsi="Arial" w:cs="Arial"/>
        </w:rPr>
      </w:pPr>
    </w:p>
    <w:p w:rsidR="007E7134" w:rsidRPr="00DA6267" w:rsidRDefault="007E7134" w:rsidP="007E7134">
      <w:pPr>
        <w:rPr>
          <w:rFonts w:ascii="Arial" w:hAnsi="Arial" w:cs="Arial"/>
        </w:rPr>
      </w:pPr>
      <w:r w:rsidRPr="00DA6267">
        <w:rPr>
          <w:rFonts w:ascii="Arial" w:hAnsi="Arial" w:cs="Arial"/>
        </w:rPr>
        <w:t>CAIXETA-FILHO, J. V.; Pesquisa operacional: técnicas de otimização aplicadas a sistemas agroindústrias. 2 ed. São Paulo. ATLAS 2011</w:t>
      </w:r>
    </w:p>
    <w:p w:rsidR="007E7134" w:rsidRPr="00DA6267" w:rsidRDefault="007E7134" w:rsidP="007E7134">
      <w:pPr>
        <w:rPr>
          <w:rFonts w:ascii="Arial" w:hAnsi="Arial" w:cs="Arial"/>
        </w:rPr>
      </w:pPr>
    </w:p>
    <w:p w:rsidR="007E7134" w:rsidRPr="00DA6267" w:rsidRDefault="007E7134" w:rsidP="007E7134">
      <w:pPr>
        <w:rPr>
          <w:rFonts w:ascii="Arial" w:hAnsi="Arial" w:cs="Arial"/>
        </w:rPr>
      </w:pPr>
      <w:r w:rsidRPr="00DA6267">
        <w:rPr>
          <w:rFonts w:ascii="Arial" w:hAnsi="Arial" w:cs="Arial"/>
        </w:rPr>
        <w:t>DA SILVA, E. M.; Pesquisa Operacional para cursos de administração e engenharia, programação linear: simulação. 5. ed. São Paulo: Atlas, 2017.</w:t>
      </w:r>
    </w:p>
    <w:p w:rsidR="007E7134" w:rsidRPr="00DA6267" w:rsidRDefault="007E7134" w:rsidP="007E7134">
      <w:pPr>
        <w:rPr>
          <w:rFonts w:ascii="Arial" w:hAnsi="Arial" w:cs="Arial"/>
        </w:rPr>
      </w:pPr>
      <w:hyperlink r:id="rId8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https://integrada.minhabiblioteca.com.br/books/9788597013559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11 nov. 2022</w:t>
      </w:r>
    </w:p>
    <w:p w:rsidR="00DC298D" w:rsidRDefault="00DC298D">
      <w:bookmarkStart w:id="0" w:name="_GoBack"/>
      <w:bookmarkEnd w:id="0"/>
    </w:p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821BBA"/>
    <w:multiLevelType w:val="multilevel"/>
    <w:tmpl w:val="8A5459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34"/>
    <w:rsid w:val="007C16F7"/>
    <w:rsid w:val="007E7134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28E2A-63CD-44A8-9637-65A08E19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E7134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E7134"/>
    <w:rPr>
      <w:color w:val="0000FF"/>
      <w:u w:val="single"/>
    </w:rPr>
  </w:style>
  <w:style w:type="paragraph" w:styleId="NormalWeb">
    <w:name w:val="Normal (Web)"/>
    <w:basedOn w:val="Normal"/>
    <w:unhideWhenUsed/>
    <w:rsid w:val="007E71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books/97885970135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grada.minhabiblioteca.com.br/books/97885216304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books/978-85-216-2967-2" TargetMode="External"/><Relationship Id="rId5" Type="http://schemas.openxmlformats.org/officeDocument/2006/relationships/hyperlink" Target="https://integrada.minhabiblioteca.com.br/books/97885221280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2023-06-02T19:28:00Z</dcterms:created>
  <dcterms:modified xsi:type="dcterms:W3CDTF">2023-06-02T19:29:00Z</dcterms:modified>
</cp:coreProperties>
</file>